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95338" w14:textId="160AC951" w:rsidR="007933F0" w:rsidRPr="00BB7AC3" w:rsidRDefault="001105E4" w:rsidP="00026149">
      <w:pPr>
        <w:pBdr>
          <w:top w:val="nil"/>
          <w:left w:val="nil"/>
          <w:bottom w:val="nil"/>
          <w:right w:val="nil"/>
          <w:between w:val="nil"/>
        </w:pBdr>
        <w:bidi/>
        <w:spacing w:before="240" w:line="360" w:lineRule="auto"/>
        <w:jc w:val="both"/>
        <w:rPr>
          <w:rFonts w:asciiTheme="minorBidi" w:eastAsia="Arial" w:hAnsiTheme="minorBidi" w:cstheme="minorBidi"/>
          <w:bCs/>
          <w:color w:val="000000"/>
          <w:sz w:val="28"/>
          <w:szCs w:val="28"/>
          <w:rtl/>
        </w:rPr>
      </w:pPr>
      <w:r w:rsidRPr="00BB7AC3">
        <w:rPr>
          <w:rFonts w:asciiTheme="minorBidi" w:eastAsia="Arial" w:hAnsiTheme="minorBidi" w:cstheme="minorBidi"/>
          <w:bCs/>
          <w:color w:val="000000"/>
          <w:sz w:val="28"/>
          <w:szCs w:val="28"/>
          <w:rtl/>
        </w:rPr>
        <w:t>مركز بورشه عُمان</w:t>
      </w:r>
      <w:r w:rsidR="00026149" w:rsidRPr="00026149">
        <w:rPr>
          <w:rtl/>
        </w:rPr>
        <w:t xml:space="preserve"> </w:t>
      </w:r>
      <w:r w:rsidR="00026149" w:rsidRPr="00026149">
        <w:rPr>
          <w:rFonts w:asciiTheme="minorBidi" w:eastAsia="Arial" w:hAnsiTheme="minorBidi" w:cstheme="minorBidi"/>
          <w:bCs/>
          <w:color w:val="000000"/>
          <w:sz w:val="28"/>
          <w:szCs w:val="28"/>
          <w:rtl/>
        </w:rPr>
        <w:t xml:space="preserve">، شركة ساتا </w:t>
      </w:r>
      <w:r w:rsidR="00026149">
        <w:rPr>
          <w:rFonts w:asciiTheme="minorBidi" w:eastAsia="Arial" w:hAnsiTheme="minorBidi" w:cstheme="minorBidi" w:hint="cs"/>
          <w:bCs/>
          <w:color w:val="000000"/>
          <w:sz w:val="28"/>
          <w:szCs w:val="28"/>
          <w:rtl/>
        </w:rPr>
        <w:t>ش</w:t>
      </w:r>
      <w:r w:rsidR="00026149" w:rsidRPr="00026149">
        <w:rPr>
          <w:rFonts w:asciiTheme="minorBidi" w:eastAsia="Arial" w:hAnsiTheme="minorBidi" w:cstheme="minorBidi"/>
          <w:bCs/>
          <w:color w:val="000000"/>
          <w:sz w:val="28"/>
          <w:szCs w:val="28"/>
          <w:rtl/>
        </w:rPr>
        <w:t>.م.م</w:t>
      </w:r>
      <w:r w:rsidR="00026149" w:rsidRPr="00026149">
        <w:rPr>
          <w:rFonts w:asciiTheme="minorBidi" w:eastAsia="Arial" w:hAnsiTheme="minorBidi" w:cstheme="minorBidi"/>
          <w:bCs/>
          <w:color w:val="000000"/>
          <w:sz w:val="28"/>
          <w:szCs w:val="28"/>
        </w:rPr>
        <w:t>.</w:t>
      </w:r>
      <w:r w:rsidRPr="00BB7AC3">
        <w:rPr>
          <w:rFonts w:asciiTheme="minorBidi" w:eastAsia="Arial" w:hAnsiTheme="minorBidi" w:cstheme="minorBidi"/>
          <w:bCs/>
          <w:color w:val="000000"/>
          <w:sz w:val="28"/>
          <w:szCs w:val="28"/>
          <w:rtl/>
        </w:rPr>
        <w:t xml:space="preserve"> يرحب بعودة </w:t>
      </w:r>
      <w:r w:rsidR="00301B7F" w:rsidRPr="00BB7AC3">
        <w:rPr>
          <w:rFonts w:asciiTheme="minorBidi" w:eastAsia="Arial" w:hAnsiTheme="minorBidi" w:cstheme="minorBidi"/>
          <w:bCs/>
          <w:color w:val="000000"/>
          <w:sz w:val="28"/>
          <w:szCs w:val="28"/>
          <w:rtl/>
        </w:rPr>
        <w:t>فعالية "بورشه العالمية للقيادة"</w:t>
      </w:r>
    </w:p>
    <w:p w14:paraId="04CA6855" w14:textId="77777777" w:rsidR="007933F0" w:rsidRPr="00BB7AC3" w:rsidRDefault="007933F0">
      <w:pPr>
        <w:pBdr>
          <w:top w:val="nil"/>
          <w:left w:val="nil"/>
          <w:bottom w:val="nil"/>
          <w:right w:val="nil"/>
          <w:between w:val="nil"/>
        </w:pBdr>
        <w:tabs>
          <w:tab w:val="left" w:pos="2964"/>
        </w:tabs>
        <w:bidi/>
        <w:spacing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  <w:rtl/>
        </w:rPr>
      </w:pPr>
    </w:p>
    <w:p w14:paraId="409CFDA7" w14:textId="000533A6" w:rsidR="00FB1FDA" w:rsidRPr="00BB7AC3" w:rsidRDefault="001105E4" w:rsidP="005E1AD3">
      <w:pPr>
        <w:pStyle w:val="ListParagraph"/>
        <w:numPr>
          <w:ilvl w:val="0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left" w:pos="2964"/>
        </w:tabs>
        <w:bidi/>
        <w:spacing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</w:rPr>
      </w:pP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عودة </w:t>
      </w:r>
      <w:r w:rsidR="00301B7F"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فعالية "بورشه العالمية للقيادة " </w:t>
      </w: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>إلى سلطنة عمان</w:t>
      </w:r>
    </w:p>
    <w:p w14:paraId="22D65A09" w14:textId="092AA4BC" w:rsidR="008F15A0" w:rsidRPr="00BB7AC3" w:rsidRDefault="001105E4" w:rsidP="003154FD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bCs/>
          <w:color w:val="000000"/>
          <w:sz w:val="24"/>
          <w:szCs w:val="24"/>
          <w:rtl/>
          <w:lang w:bidi="ar-EG"/>
        </w:rPr>
      </w:pPr>
      <w:r w:rsidRPr="00BB7AC3">
        <w:rPr>
          <w:rFonts w:asciiTheme="minorBidi" w:eastAsia="Arial" w:hAnsiTheme="minorBidi" w:cstheme="minorBidi"/>
          <w:bCs/>
          <w:color w:val="000000"/>
          <w:sz w:val="24"/>
          <w:szCs w:val="24"/>
          <w:rtl/>
        </w:rPr>
        <w:t>يرحب مركز بورشه عُمان</w:t>
      </w:r>
      <w:r w:rsidR="00026149" w:rsidRPr="00026149">
        <w:rPr>
          <w:rFonts w:asciiTheme="minorBidi" w:eastAsia="Arial" w:hAnsiTheme="minorBidi" w:cstheme="minorBidi"/>
          <w:bCs/>
          <w:color w:val="000000"/>
          <w:sz w:val="28"/>
          <w:szCs w:val="28"/>
          <w:rtl/>
        </w:rPr>
        <w:t xml:space="preserve">، شركة ساتا </w:t>
      </w:r>
      <w:r w:rsidR="00026149">
        <w:rPr>
          <w:rFonts w:asciiTheme="minorBidi" w:eastAsia="Arial" w:hAnsiTheme="minorBidi" w:cstheme="minorBidi" w:hint="cs"/>
          <w:bCs/>
          <w:color w:val="000000"/>
          <w:sz w:val="28"/>
          <w:szCs w:val="28"/>
          <w:rtl/>
          <w:lang w:bidi="ar-OM"/>
        </w:rPr>
        <w:t>ش.م.م</w:t>
      </w:r>
      <w:r w:rsidRPr="00BB7AC3">
        <w:rPr>
          <w:rFonts w:asciiTheme="minorBidi" w:eastAsia="Arial" w:hAnsiTheme="minorBidi" w:cstheme="minorBidi"/>
          <w:bCs/>
          <w:color w:val="000000"/>
          <w:sz w:val="24"/>
          <w:szCs w:val="24"/>
          <w:rtl/>
        </w:rPr>
        <w:t xml:space="preserve"> بعودة </w:t>
      </w:r>
      <w:r w:rsidR="00301B7F" w:rsidRPr="00BB7AC3">
        <w:rPr>
          <w:rFonts w:asciiTheme="minorBidi" w:eastAsia="Arial" w:hAnsiTheme="minorBidi" w:cstheme="minorBidi"/>
          <w:bCs/>
          <w:color w:val="000000"/>
          <w:sz w:val="24"/>
          <w:szCs w:val="24"/>
          <w:rtl/>
        </w:rPr>
        <w:t xml:space="preserve">فعالية "بورشه العالمية للقيادة" </w:t>
      </w:r>
      <w:r w:rsidRPr="00BB7AC3">
        <w:rPr>
          <w:rFonts w:asciiTheme="minorBidi" w:eastAsia="Arial" w:hAnsiTheme="minorBidi" w:cstheme="minorBidi"/>
          <w:bCs/>
          <w:color w:val="000000"/>
          <w:sz w:val="24"/>
          <w:szCs w:val="24"/>
          <w:rtl/>
        </w:rPr>
        <w:t xml:space="preserve">بعد </w:t>
      </w:r>
      <w:r w:rsidR="0018015E" w:rsidRPr="00BB7AC3">
        <w:rPr>
          <w:rFonts w:asciiTheme="minorBidi" w:eastAsia="Arial" w:hAnsiTheme="minorBidi" w:cstheme="minorBidi"/>
          <w:bCs/>
          <w:color w:val="000000"/>
          <w:sz w:val="24"/>
          <w:szCs w:val="24"/>
          <w:rtl/>
        </w:rPr>
        <w:t xml:space="preserve">غياب </w:t>
      </w:r>
      <w:r w:rsidRPr="00BB7AC3">
        <w:rPr>
          <w:rFonts w:asciiTheme="minorBidi" w:eastAsia="Arial" w:hAnsiTheme="minorBidi" w:cstheme="minorBidi"/>
          <w:bCs/>
          <w:color w:val="000000"/>
          <w:sz w:val="24"/>
          <w:szCs w:val="24"/>
          <w:rtl/>
        </w:rPr>
        <w:t xml:space="preserve">دام ثماني سنوات، حيث </w:t>
      </w:r>
      <w:r w:rsidR="00301B7F" w:rsidRPr="00BB7AC3">
        <w:rPr>
          <w:rFonts w:asciiTheme="minorBidi" w:eastAsia="Arial" w:hAnsiTheme="minorBidi" w:cstheme="minorBidi"/>
          <w:bCs/>
          <w:color w:val="000000"/>
          <w:sz w:val="24"/>
          <w:szCs w:val="24"/>
          <w:rtl/>
        </w:rPr>
        <w:t>ت</w:t>
      </w:r>
      <w:r w:rsidRPr="00BB7AC3">
        <w:rPr>
          <w:rFonts w:asciiTheme="minorBidi" w:eastAsia="Arial" w:hAnsiTheme="minorBidi" w:cstheme="minorBidi"/>
          <w:bCs/>
          <w:color w:val="000000"/>
          <w:sz w:val="24"/>
          <w:szCs w:val="24"/>
          <w:rtl/>
        </w:rPr>
        <w:t xml:space="preserve">قدم </w:t>
      </w:r>
      <w:r w:rsidR="00301B7F" w:rsidRPr="00BB7AC3">
        <w:rPr>
          <w:rFonts w:asciiTheme="minorBidi" w:eastAsia="Arial" w:hAnsiTheme="minorBidi" w:cstheme="minorBidi"/>
          <w:bCs/>
          <w:color w:val="000000"/>
          <w:sz w:val="24"/>
          <w:szCs w:val="24"/>
          <w:rtl/>
        </w:rPr>
        <w:t xml:space="preserve">الفعالية </w:t>
      </w:r>
      <w:r w:rsidRPr="00BB7AC3">
        <w:rPr>
          <w:rFonts w:asciiTheme="minorBidi" w:eastAsia="Arial" w:hAnsiTheme="minorBidi" w:cstheme="minorBidi"/>
          <w:bCs/>
          <w:color w:val="000000"/>
          <w:sz w:val="24"/>
          <w:szCs w:val="24"/>
          <w:rtl/>
        </w:rPr>
        <w:t xml:space="preserve">تجارب قيادة فريدة على </w:t>
      </w:r>
      <w:r w:rsidR="0018015E" w:rsidRPr="00BB7AC3">
        <w:rPr>
          <w:rFonts w:asciiTheme="minorBidi" w:eastAsia="Arial" w:hAnsiTheme="minorBidi" w:cstheme="minorBidi"/>
          <w:bCs/>
          <w:color w:val="000000"/>
          <w:sz w:val="24"/>
          <w:szCs w:val="24"/>
          <w:rtl/>
        </w:rPr>
        <w:t>امتداد الساحل العُماني الشهير</w:t>
      </w:r>
      <w:r w:rsidRPr="00BB7AC3">
        <w:rPr>
          <w:rFonts w:asciiTheme="minorBidi" w:eastAsia="Arial" w:hAnsiTheme="minorBidi" w:cstheme="minorBidi"/>
          <w:bCs/>
          <w:color w:val="000000"/>
          <w:sz w:val="24"/>
          <w:szCs w:val="24"/>
          <w:rtl/>
        </w:rPr>
        <w:t>.</w:t>
      </w:r>
    </w:p>
    <w:p w14:paraId="465A3098" w14:textId="5622AA4E" w:rsidR="007933F0" w:rsidRPr="00BB7AC3" w:rsidRDefault="001105E4" w:rsidP="003154FD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  <w:rtl/>
        </w:rPr>
      </w:pPr>
      <w:r w:rsidRPr="00BB7AC3">
        <w:rPr>
          <w:rFonts w:asciiTheme="minorBidi" w:eastAsia="Arial" w:hAnsiTheme="minorBidi" w:cstheme="minorBidi"/>
          <w:b/>
          <w:bCs/>
          <w:color w:val="000000"/>
          <w:sz w:val="24"/>
          <w:szCs w:val="24"/>
          <w:rtl/>
        </w:rPr>
        <w:t>مسقط</w:t>
      </w: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. </w:t>
      </w:r>
      <w:r w:rsidR="0018015E"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>يقدم</w:t>
      </w: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مركز بورشه عُمان مفاجأة طال انتظارها لعشاق السيارات </w:t>
      </w:r>
      <w:r w:rsidR="00301B7F"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>فائقة</w:t>
      </w: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الأداء، </w:t>
      </w:r>
      <w:r w:rsidR="00FB5A6E"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>حيث أعلن</w:t>
      </w:r>
      <w:r w:rsidR="0018015E"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المركز</w:t>
      </w:r>
      <w:r w:rsidR="00FB5A6E"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عن </w:t>
      </w: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عودة </w:t>
      </w:r>
      <w:r w:rsidR="00301B7F"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فعالية "بورشه العالمية للقيادة" </w:t>
      </w:r>
      <w:r w:rsidR="00FB5A6E"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إلى السلطنة </w:t>
      </w: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بعد </w:t>
      </w:r>
      <w:r w:rsidR="0018015E"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غياب </w:t>
      </w: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>دام ثماني سنوات.</w:t>
      </w:r>
    </w:p>
    <w:p w14:paraId="151AA48E" w14:textId="0695A26F" w:rsidR="00D130F8" w:rsidRPr="00BB7AC3" w:rsidRDefault="00FB5A6E" w:rsidP="00D130F8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  <w:rtl/>
        </w:rPr>
      </w:pP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>ت</w:t>
      </w:r>
      <w:r w:rsidR="001105E4"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عد </w:t>
      </w:r>
      <w:r w:rsidR="00301B7F"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فعالية "بورشه العالمية للقيادة" </w:t>
      </w:r>
      <w:r w:rsidR="001105E4"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تجربة قيادة فريدة من نوعها حيث يحظى الضيوف بتجربة </w:t>
      </w: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الإمكانات الفائقة </w:t>
      </w:r>
      <w:r w:rsidR="001105E4"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لكل طراز من طرازات </w:t>
      </w: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>بورشه</w:t>
      </w:r>
      <w:r w:rsidR="001105E4"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عبر برامج قيادة ممتدة للاستمتاع بالتجربة بشكل كامل واستكشاف التفاصيل الدقيقة لمجموعة </w:t>
      </w: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>الطرازات المتنوعة</w:t>
      </w:r>
      <w:r w:rsidR="001105E4"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>.</w:t>
      </w:r>
    </w:p>
    <w:p w14:paraId="0D070260" w14:textId="36BDF2A1" w:rsidR="00526691" w:rsidRPr="00BB7AC3" w:rsidRDefault="00FB5A6E" w:rsidP="00D130F8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  <w:rtl/>
        </w:rPr>
      </w:pP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>و</w:t>
      </w:r>
      <w:r w:rsidR="001105E4"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سيستمتع الضيوف </w:t>
      </w: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خلال الفترة من </w:t>
      </w:r>
      <w:r w:rsidR="00BB7AC3">
        <w:rPr>
          <w:rFonts w:asciiTheme="minorBidi" w:eastAsia="Arial" w:hAnsiTheme="minorBidi" w:cstheme="minorBidi"/>
          <w:color w:val="000000"/>
          <w:sz w:val="24"/>
          <w:szCs w:val="24"/>
        </w:rPr>
        <w:t>5</w:t>
      </w: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إلى </w:t>
      </w:r>
      <w:r w:rsidR="00BB7AC3">
        <w:rPr>
          <w:rFonts w:asciiTheme="minorBidi" w:eastAsia="Arial" w:hAnsiTheme="minorBidi" w:cstheme="minorBidi"/>
          <w:color w:val="000000"/>
          <w:sz w:val="24"/>
          <w:szCs w:val="24"/>
        </w:rPr>
        <w:t>13</w:t>
      </w: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ديسمبر </w:t>
      </w:r>
      <w:r w:rsidR="001105E4"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برحلة برية تبدأ من مركز بورشه عُمان وتنتقل عبر المدينة باتجاه </w:t>
      </w: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>سد وادي ضيقة بولاية قريات الذي يقع</w:t>
      </w:r>
      <w:r w:rsidR="001105E4"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على ب</w:t>
      </w: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>ُ</w:t>
      </w:r>
      <w:r w:rsidR="001105E4"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عد </w:t>
      </w:r>
      <w:r w:rsidR="00BB7AC3">
        <w:rPr>
          <w:rFonts w:asciiTheme="minorBidi" w:eastAsia="Arial" w:hAnsiTheme="minorBidi" w:cstheme="minorBidi"/>
          <w:color w:val="000000"/>
          <w:sz w:val="24"/>
          <w:szCs w:val="24"/>
        </w:rPr>
        <w:t>107</w:t>
      </w:r>
      <w:r w:rsidR="001105E4"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كيلومتر</w:t>
      </w: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>ات</w:t>
      </w:r>
      <w:r w:rsidR="001105E4"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من المدينة، </w:t>
      </w:r>
      <w:r w:rsidR="0018015E"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>قبل العودة مجدداً إلى صالة العرض</w:t>
      </w:r>
      <w:r w:rsidR="001105E4"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>.</w:t>
      </w:r>
    </w:p>
    <w:p w14:paraId="60F2D778" w14:textId="1AF00AF1" w:rsidR="00526691" w:rsidRPr="00BB7AC3" w:rsidRDefault="001105E4" w:rsidP="003E78CA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  <w:rtl/>
        </w:rPr>
      </w:pP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وقال رمزي داغر، المدير العام لمركز بورشه عُمان: "تزور </w:t>
      </w:r>
      <w:r w:rsidR="00FB5A6E"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فعالية "بورشه العالمية للقيادة" </w:t>
      </w: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العديد من الدول حول العالم، ما يتيح </w:t>
      </w:r>
      <w:r w:rsidR="00FB5A6E"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لعشاقها </w:t>
      </w: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>فرصة تجربة مجموعة الطرازات الكاملة</w:t>
      </w:r>
      <w:r w:rsidR="00FB5A6E"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>.</w:t>
      </w: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</w:t>
      </w:r>
      <w:r w:rsidR="00FB5A6E"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ويسرنا أن نرحب بعودتها مرة أخرى </w:t>
      </w: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>بعد ثماني سنوات في عُمان".</w:t>
      </w:r>
    </w:p>
    <w:p w14:paraId="64F64CA9" w14:textId="3661C907" w:rsidR="00BD436C" w:rsidRPr="00BB7AC3" w:rsidRDefault="00BB4D19" w:rsidP="00380209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  <w:rtl/>
        </w:rPr>
      </w:pP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>و</w:t>
      </w:r>
      <w:r w:rsidR="001105E4"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سيتاح للحضور فرصة التنقل بين كل طراز </w:t>
      </w: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بإشراف مدربين محترفين من شركة بورشه، وذلك </w:t>
      </w:r>
      <w:r w:rsidR="001105E4"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>أثناء توجههم نحو مدينة قريات الساحلية</w:t>
      </w: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في</w:t>
      </w:r>
      <w:r w:rsidR="001105E4"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 xml:space="preserve"> جنوب شرق مسقط</w:t>
      </w:r>
      <w:r w:rsidR="00BD436C"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>.</w:t>
      </w:r>
      <w:r w:rsidR="00BD436C" w:rsidRPr="00BB7AC3">
        <w:rPr>
          <w:rFonts w:asciiTheme="minorBidi" w:hAnsiTheme="minorBidi" w:cstheme="minorBidi"/>
          <w:rtl/>
        </w:rPr>
        <w:t xml:space="preserve"> </w:t>
      </w:r>
      <w:r w:rsidR="00BD436C" w:rsidRPr="00BB7AC3">
        <w:rPr>
          <w:rFonts w:asciiTheme="minorBidi" w:eastAsia="Arial" w:hAnsiTheme="minorBidi" w:cstheme="minorBidi"/>
          <w:color w:val="000000"/>
          <w:sz w:val="24"/>
          <w:szCs w:val="24"/>
          <w:rtl/>
        </w:rPr>
        <w:t>وتشتهر قريات بتراثها الثقافي والتاريخي الغني وشواطئها ومناظرها الطبيعية الخلابة. وستمر الفعالية عبر مناطق مختارة من قريات قبل متابعة الطريق نحو سد قريات.</w:t>
      </w:r>
    </w:p>
    <w:p w14:paraId="1D359E78" w14:textId="6D862B3D" w:rsidR="001105E4" w:rsidRPr="00BB7AC3" w:rsidRDefault="00BD436C" w:rsidP="001105E4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  <w:lang w:bidi="ar-EG"/>
        </w:rPr>
      </w:pP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وعند العودة، ينتظر المشاركين أحد أجمل طرق القيادة الساحلية في عُمان وصولاً إلى مركز بورشه عمان في مسقط</w:t>
      </w:r>
      <w:r w:rsidR="001105E4" w:rsidRPr="00BB7AC3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.</w:t>
      </w:r>
    </w:p>
    <w:p w14:paraId="2790FFA2" w14:textId="79F5B28E" w:rsidR="005E1AD3" w:rsidRPr="00BB7AC3" w:rsidRDefault="005F2A97" w:rsidP="001105E4">
      <w:pPr>
        <w:pBdr>
          <w:top w:val="nil"/>
          <w:left w:val="nil"/>
          <w:bottom w:val="nil"/>
          <w:right w:val="nil"/>
          <w:between w:val="nil"/>
        </w:pBdr>
        <w:tabs>
          <w:tab w:val="left" w:pos="3754"/>
        </w:tabs>
        <w:bidi/>
        <w:spacing w:before="240" w:line="360" w:lineRule="auto"/>
        <w:jc w:val="both"/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</w:pP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من جانبه، قال </w:t>
      </w:r>
      <w:r w:rsidR="001105E4" w:rsidRPr="00BB7AC3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إلياس عوض، مدير العلامة التجارية في مركز بورشه عُمان: "</w:t>
      </w: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تعد هذه الفعالية</w:t>
      </w:r>
      <w:r w:rsidR="001105E4" w:rsidRPr="00BB7AC3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 فرصة مثالية للعملاء الحاليين والمحتملين والضيوف لتجربة مجموعة </w:t>
      </w: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طرازات </w:t>
      </w:r>
      <w:r w:rsidR="001105E4" w:rsidRPr="00BB7AC3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بورشه الكاملة </w:t>
      </w: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وسط أحضان الطبيعة </w:t>
      </w:r>
      <w:r w:rsidR="001105E4" w:rsidRPr="00BB7AC3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الخلابة </w:t>
      </w:r>
      <w:r w:rsidRPr="00BB7AC3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 xml:space="preserve">في منطقة من أجمل مناطق </w:t>
      </w:r>
      <w:r w:rsidR="001105E4" w:rsidRPr="00BB7AC3">
        <w:rPr>
          <w:rFonts w:asciiTheme="minorBidi" w:eastAsia="Arial" w:hAnsiTheme="minorBidi" w:cstheme="minorBidi"/>
          <w:color w:val="000000"/>
          <w:sz w:val="24"/>
          <w:szCs w:val="24"/>
          <w:rtl/>
          <w:lang w:bidi="ar-EG"/>
        </w:rPr>
        <w:t>العالم".</w:t>
      </w:r>
    </w:p>
    <w:p w14:paraId="02209816" w14:textId="496045D2" w:rsidR="006232A6" w:rsidRPr="00BB7AC3" w:rsidRDefault="006232A6" w:rsidP="006232A6">
      <w:pPr>
        <w:bidi/>
        <w:spacing w:before="240" w:line="360" w:lineRule="auto"/>
        <w:rPr>
          <w:rFonts w:asciiTheme="minorBidi" w:hAnsiTheme="minorBidi" w:cstheme="minorBidi"/>
          <w:iCs/>
          <w:color w:val="000000"/>
          <w:rtl/>
          <w:lang w:bidi="ar-EG"/>
        </w:rPr>
      </w:pPr>
      <w:r w:rsidRPr="00BB7AC3">
        <w:rPr>
          <w:rFonts w:asciiTheme="minorBidi" w:hAnsiTheme="minorBidi" w:cstheme="minorBidi"/>
          <w:b/>
          <w:iCs/>
          <w:rtl/>
        </w:rPr>
        <w:lastRenderedPageBreak/>
        <w:t xml:space="preserve">لمزيد من المعلومات، إضافة إلى الأفلام والصور، يرجى زيارة غرفة أخبار بورشه عبر الرابط </w:t>
      </w:r>
      <w:hyperlink r:id="rId9">
        <w:r w:rsidRPr="00BB7AC3">
          <w:rPr>
            <w:rFonts w:asciiTheme="minorBidi" w:hAnsiTheme="minorBidi" w:cstheme="minorBidi"/>
            <w:i/>
            <w:color w:val="0000FF"/>
            <w:u w:val="single"/>
          </w:rPr>
          <w:t>newsroom.porsche.me</w:t>
        </w:r>
      </w:hyperlink>
      <w:r w:rsidR="00415938" w:rsidRPr="00BB7AC3">
        <w:rPr>
          <w:rFonts w:asciiTheme="minorBidi" w:hAnsiTheme="minorBidi" w:cstheme="minorBidi"/>
          <w:iCs/>
          <w:color w:val="000000"/>
          <w:rtl/>
          <w:lang w:bidi="ar-EG"/>
        </w:rPr>
        <w:t>.</w:t>
      </w:r>
    </w:p>
    <w:p w14:paraId="7323959C" w14:textId="77777777" w:rsidR="006413BF" w:rsidRPr="00BB7AC3" w:rsidRDefault="006413BF" w:rsidP="006413BF">
      <w:pPr>
        <w:bidi/>
        <w:spacing w:before="240" w:line="360" w:lineRule="auto"/>
        <w:rPr>
          <w:rFonts w:asciiTheme="minorBidi" w:hAnsiTheme="minorBidi" w:cstheme="minorBidi"/>
          <w:iCs/>
          <w:color w:val="000000"/>
          <w:rtl/>
          <w:lang w:bidi="ar-EG"/>
        </w:rPr>
      </w:pPr>
    </w:p>
    <w:p w14:paraId="18262729" w14:textId="77777777" w:rsidR="00FB0990" w:rsidRPr="00BB7AC3" w:rsidRDefault="00FB0990" w:rsidP="00FB0990">
      <w:pPr>
        <w:bidi/>
        <w:spacing w:before="240" w:line="360" w:lineRule="auto"/>
        <w:jc w:val="lowKashida"/>
        <w:rPr>
          <w:rFonts w:asciiTheme="minorBidi" w:hAnsiTheme="minorBidi" w:cstheme="minorBidi"/>
          <w:i/>
          <w:color w:val="000000"/>
          <w:rtl/>
          <w:lang w:bidi="ar-EG"/>
        </w:rPr>
      </w:pPr>
    </w:p>
    <w:sectPr w:rsidR="00FB0990" w:rsidRPr="00BB7AC3">
      <w:headerReference w:type="default" r:id="rId10"/>
      <w:footerReference w:type="default" r:id="rId11"/>
      <w:headerReference w:type="first" r:id="rId12"/>
      <w:footerReference w:type="first" r:id="rId13"/>
      <w:pgSz w:w="11906" w:h="16838"/>
      <w:pgMar w:top="1181" w:right="1411" w:bottom="1711" w:left="1411" w:header="965" w:footer="533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46529" w14:textId="77777777" w:rsidR="00B065AC" w:rsidRDefault="00B065AC">
      <w:r>
        <w:separator/>
      </w:r>
    </w:p>
  </w:endnote>
  <w:endnote w:type="continuationSeparator" w:id="0">
    <w:p w14:paraId="63826890" w14:textId="77777777" w:rsidR="00B065AC" w:rsidRDefault="00B065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News Gothic">
    <w:panose1 w:val="00000400000000000000"/>
    <w:charset w:val="00"/>
    <w:family w:val="auto"/>
    <w:pitch w:val="variable"/>
    <w:sig w:usb0="80000023" w:usb1="00000000" w:usb2="00000000" w:usb3="00000000" w:csb0="00000001" w:csb1="00000000"/>
  </w:font>
  <w:font w:name="Franklin Gothic Condensed">
    <w:altName w:val="Times New Roman"/>
    <w:panose1 w:val="020B0500000000000000"/>
    <w:charset w:val="00"/>
    <w:family w:val="swiss"/>
    <w:pitch w:val="variable"/>
    <w:sig w:usb0="00000003" w:usb1="00000000" w:usb2="00000000" w:usb3="00000000" w:csb0="00000001" w:csb1="00000000"/>
  </w:font>
  <w:font w:name="Arial MT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79DC61" w14:textId="77777777" w:rsidR="007933F0" w:rsidRDefault="00377516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820"/>
        <w:tab w:val="right" w:pos="9639"/>
      </w:tabs>
      <w:bidi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rtl/>
      </w:rPr>
      <w:t xml:space="preserve">بورشه </w:t>
    </w:r>
    <w:r>
      <w:rPr>
        <w:rFonts w:ascii="Times New Roman" w:eastAsia="Times New Roman" w:hAnsi="Times New Roman" w:cs="Times New Roman"/>
        <w:color w:val="000000"/>
        <w:sz w:val="16"/>
        <w:szCs w:val="16"/>
        <w:rtl/>
      </w:rPr>
      <w:t xml:space="preserve">الشرق الأوسط وأفريقيا م.م.ح                                  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fldChar w:fldCharType="begin"/>
    </w:r>
    <w:r>
      <w:rPr>
        <w:rFonts w:ascii="Times New Roman" w:eastAsia="Times New Roman" w:hAnsi="Times New Roman" w:cs="Times New Roman"/>
        <w:color w:val="000000"/>
        <w:sz w:val="16"/>
        <w:szCs w:val="16"/>
      </w:rPr>
      <w:instrText>PAGE</w:instrText>
    </w:r>
    <w:r>
      <w:rPr>
        <w:rFonts w:ascii="Times New Roman" w:eastAsia="Times New Roman" w:hAnsi="Times New Roman" w:cs="Times New Roman"/>
        <w:color w:val="000000"/>
        <w:sz w:val="16"/>
        <w:szCs w:val="16"/>
      </w:rPr>
      <w:fldChar w:fldCharType="separate"/>
    </w:r>
    <w:r w:rsidR="000F16AE">
      <w:rPr>
        <w:rFonts w:ascii="Times New Roman" w:eastAsia="Times New Roman" w:hAnsi="Times New Roman" w:cs="Times New Roman"/>
        <w:noProof/>
        <w:color w:val="000000"/>
        <w:sz w:val="16"/>
        <w:szCs w:val="16"/>
        <w:rtl/>
      </w:rPr>
      <w:t>4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fldChar w:fldCharType="end"/>
    </w:r>
    <w:r>
      <w:rPr>
        <w:rFonts w:ascii="Times New Roman" w:eastAsia="Times New Roman" w:hAnsi="Times New Roman" w:cs="Times New Roman"/>
        <w:color w:val="000000"/>
        <w:sz w:val="16"/>
        <w:szCs w:val="16"/>
        <w:rtl/>
      </w:rPr>
      <w:t xml:space="preserve">                                          العلاقات العامة                     </w:t>
    </w:r>
  </w:p>
  <w:p w14:paraId="61086541" w14:textId="7449BF9B" w:rsidR="007933F0" w:rsidRDefault="00377516">
    <w:pPr>
      <w:pBdr>
        <w:top w:val="nil"/>
        <w:left w:val="nil"/>
        <w:bottom w:val="nil"/>
        <w:right w:val="nil"/>
        <w:between w:val="nil"/>
      </w:pBdr>
      <w:tabs>
        <w:tab w:val="center" w:pos="4820"/>
        <w:tab w:val="right" w:pos="9639"/>
      </w:tabs>
      <w:bidi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rtl/>
      </w:rPr>
      <w:t>صندوق البريد</w:t>
    </w:r>
    <w:r w:rsidR="00ED5849">
      <w:rPr>
        <w:rFonts w:ascii="Times New Roman" w:eastAsia="Times New Roman" w:hAnsi="Times New Roman" w:cs="Times New Roman" w:hint="cs"/>
        <w:color w:val="000000"/>
        <w:sz w:val="16"/>
        <w:szCs w:val="16"/>
        <w:rtl/>
      </w:rPr>
      <w:t xml:space="preserve"> </w:t>
    </w:r>
    <w:r w:rsidR="00ED5849">
      <w:rPr>
        <w:rFonts w:ascii="Times New Roman" w:eastAsia="Times New Roman" w:hAnsi="Times New Roman" w:cs="Times New Roman"/>
        <w:color w:val="000000"/>
        <w:sz w:val="16"/>
        <w:szCs w:val="16"/>
        <w:lang w:val="en-US"/>
      </w:rPr>
      <w:t>341356</w:t>
    </w:r>
    <w:r>
      <w:rPr>
        <w:rFonts w:ascii="Times New Roman" w:eastAsia="Times New Roman" w:hAnsi="Times New Roman" w:cs="Times New Roman"/>
        <w:color w:val="000000"/>
        <w:sz w:val="16"/>
        <w:szCs w:val="16"/>
        <w:rtl/>
      </w:rPr>
      <w:t xml:space="preserve">                                                                                             كريس جوردن</w:t>
    </w:r>
  </w:p>
  <w:p w14:paraId="1A215DA9" w14:textId="4DE78B9F" w:rsidR="007933F0" w:rsidRDefault="00377516" w:rsidP="00ED5849">
    <w:pPr>
      <w:pBdr>
        <w:top w:val="nil"/>
        <w:left w:val="nil"/>
        <w:bottom w:val="nil"/>
        <w:right w:val="nil"/>
        <w:between w:val="nil"/>
      </w:pBdr>
      <w:tabs>
        <w:tab w:val="center" w:pos="4820"/>
        <w:tab w:val="right" w:pos="9639"/>
      </w:tabs>
      <w:bidi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rtl/>
      </w:rPr>
      <w:t xml:space="preserve">واحة دبي للسيليكون                                                                                                   هاتف: </w:t>
    </w:r>
    <w:r w:rsidR="00ED5849" w:rsidRPr="00ED5849">
      <w:rPr>
        <w:rFonts w:ascii="Times New Roman" w:eastAsia="Times New Roman" w:hAnsi="Times New Roman" w:cs="Times New Roman"/>
        <w:color w:val="000000"/>
        <w:sz w:val="16"/>
        <w:szCs w:val="16"/>
      </w:rPr>
      <w:t>+971 4 3569 911</w:t>
    </w:r>
  </w:p>
  <w:p w14:paraId="0D12D737" w14:textId="77777777" w:rsidR="007933F0" w:rsidRDefault="00377516">
    <w:pPr>
      <w:pBdr>
        <w:top w:val="nil"/>
        <w:left w:val="nil"/>
        <w:bottom w:val="nil"/>
        <w:right w:val="nil"/>
        <w:between w:val="nil"/>
      </w:pBdr>
      <w:tabs>
        <w:tab w:val="center" w:pos="4820"/>
        <w:tab w:val="right" w:pos="9639"/>
      </w:tabs>
      <w:bidi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rtl/>
      </w:rPr>
      <w:t xml:space="preserve">دبي، الإمارات العربية المتحدة                                                                                      بريد إلكتروني: 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t>cjordan@porsche-me.ae</w:t>
    </w:r>
  </w:p>
  <w:p w14:paraId="26D72303" w14:textId="77777777" w:rsidR="007933F0" w:rsidRDefault="007933F0">
    <w:pPr>
      <w:pBdr>
        <w:top w:val="nil"/>
        <w:left w:val="nil"/>
        <w:bottom w:val="none" w:sz="0" w:space="0" w:color="000000"/>
        <w:right w:val="nil"/>
        <w:between w:val="nil"/>
      </w:pBdr>
      <w:tabs>
        <w:tab w:val="right" w:pos="9072"/>
        <w:tab w:val="left" w:pos="4253"/>
        <w:tab w:val="left" w:pos="6521"/>
      </w:tabs>
      <w:rPr>
        <w:rFonts w:ascii="Arial" w:eastAsia="Arial" w:hAnsi="Arial" w:cs="Arial"/>
        <w:color w:val="000000"/>
        <w:sz w:val="2"/>
        <w:szCs w:val="2"/>
      </w:rPr>
    </w:pPr>
  </w:p>
  <w:p w14:paraId="2666EF40" w14:textId="77777777" w:rsidR="007933F0" w:rsidRDefault="007933F0">
    <w:pPr>
      <w:pBdr>
        <w:top w:val="nil"/>
        <w:left w:val="nil"/>
        <w:bottom w:val="nil"/>
        <w:right w:val="nil"/>
        <w:between w:val="nil"/>
      </w:pBdr>
      <w:tabs>
        <w:tab w:val="center" w:pos="4820"/>
        <w:tab w:val="right" w:pos="9639"/>
      </w:tabs>
      <w:rPr>
        <w:rFonts w:ascii="Arial" w:eastAsia="Arial" w:hAnsi="Arial" w:cs="Arial"/>
        <w:color w:val="000000"/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995BBB5" w14:textId="77777777" w:rsidR="007933F0" w:rsidRDefault="007933F0">
    <w:pPr>
      <w:pBdr>
        <w:top w:val="nil"/>
        <w:left w:val="nil"/>
        <w:bottom w:val="nil"/>
        <w:right w:val="nil"/>
        <w:between w:val="nil"/>
      </w:pBdr>
      <w:tabs>
        <w:tab w:val="center" w:pos="4820"/>
        <w:tab w:val="right" w:pos="9639"/>
      </w:tabs>
      <w:bidi/>
      <w:rPr>
        <w:rFonts w:ascii="Times New Roman" w:eastAsia="Times New Roman" w:hAnsi="Times New Roman" w:cs="Times New Roman"/>
        <w:color w:val="000000"/>
      </w:rPr>
    </w:pPr>
  </w:p>
  <w:p w14:paraId="204ECCF2" w14:textId="77777777" w:rsidR="007933F0" w:rsidRDefault="00377516">
    <w:pPr>
      <w:pBdr>
        <w:top w:val="single" w:sz="4" w:space="1" w:color="000000"/>
        <w:left w:val="nil"/>
        <w:bottom w:val="nil"/>
        <w:right w:val="nil"/>
        <w:between w:val="nil"/>
      </w:pBdr>
      <w:tabs>
        <w:tab w:val="center" w:pos="4820"/>
        <w:tab w:val="right" w:pos="9639"/>
      </w:tabs>
      <w:bidi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rtl/>
      </w:rPr>
      <w:t xml:space="preserve">بورشه </w:t>
    </w:r>
    <w:r>
      <w:rPr>
        <w:rFonts w:ascii="Times New Roman" w:eastAsia="Times New Roman" w:hAnsi="Times New Roman" w:cs="Times New Roman"/>
        <w:color w:val="000000"/>
        <w:sz w:val="16"/>
        <w:szCs w:val="16"/>
        <w:rtl/>
      </w:rPr>
      <w:t xml:space="preserve">الشرق الأوسط وأفريقيا م.م.ح                                  1                                          العلاقات العامة                     </w:t>
    </w:r>
  </w:p>
  <w:p w14:paraId="0A19309E" w14:textId="015D835F" w:rsidR="007933F0" w:rsidRDefault="00377516" w:rsidP="00ED5849">
    <w:pPr>
      <w:pBdr>
        <w:top w:val="nil"/>
        <w:left w:val="nil"/>
        <w:bottom w:val="nil"/>
        <w:right w:val="nil"/>
        <w:between w:val="nil"/>
      </w:pBdr>
      <w:tabs>
        <w:tab w:val="center" w:pos="4820"/>
        <w:tab w:val="right" w:pos="9639"/>
      </w:tabs>
      <w:bidi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rtl/>
      </w:rPr>
      <w:t xml:space="preserve">صندوق البريد </w:t>
    </w:r>
    <w:r w:rsidR="00ED5849" w:rsidRPr="00ED5849">
      <w:rPr>
        <w:rFonts w:ascii="Times New Roman" w:eastAsia="Times New Roman" w:hAnsi="Times New Roman" w:cs="Times New Roman"/>
        <w:color w:val="000000"/>
        <w:sz w:val="16"/>
        <w:szCs w:val="16"/>
        <w:lang w:val="en-US"/>
      </w:rPr>
      <w:t>341356</w:t>
    </w:r>
    <w:r>
      <w:rPr>
        <w:rFonts w:ascii="Times New Roman" w:eastAsia="Times New Roman" w:hAnsi="Times New Roman" w:cs="Times New Roman"/>
        <w:color w:val="000000"/>
        <w:sz w:val="16"/>
        <w:szCs w:val="16"/>
        <w:rtl/>
      </w:rPr>
      <w:t xml:space="preserve">                                                                                             كريس جوردن</w:t>
    </w:r>
  </w:p>
  <w:p w14:paraId="036AC291" w14:textId="1C3C1E76" w:rsidR="007933F0" w:rsidRDefault="00377516" w:rsidP="00ED5849">
    <w:pPr>
      <w:pBdr>
        <w:top w:val="nil"/>
        <w:left w:val="nil"/>
        <w:bottom w:val="nil"/>
        <w:right w:val="nil"/>
        <w:between w:val="nil"/>
      </w:pBdr>
      <w:tabs>
        <w:tab w:val="center" w:pos="4820"/>
        <w:tab w:val="right" w:pos="9639"/>
      </w:tabs>
      <w:bidi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rtl/>
      </w:rPr>
      <w:t xml:space="preserve">واحة دبي للسيليكون                                                                                                   هاتف: </w:t>
    </w:r>
    <w:r w:rsidR="00ED5849" w:rsidRPr="00ED5849">
      <w:rPr>
        <w:rFonts w:ascii="Times New Roman" w:eastAsia="Times New Roman" w:hAnsi="Times New Roman" w:cs="Times New Roman"/>
        <w:color w:val="000000"/>
        <w:sz w:val="16"/>
        <w:szCs w:val="16"/>
      </w:rPr>
      <w:t>+971 4 3569 911</w:t>
    </w:r>
  </w:p>
  <w:p w14:paraId="31B6EBC0" w14:textId="77777777" w:rsidR="007933F0" w:rsidRDefault="00377516">
    <w:pPr>
      <w:pBdr>
        <w:top w:val="nil"/>
        <w:left w:val="nil"/>
        <w:bottom w:val="nil"/>
        <w:right w:val="nil"/>
        <w:between w:val="nil"/>
      </w:pBdr>
      <w:tabs>
        <w:tab w:val="center" w:pos="4820"/>
        <w:tab w:val="right" w:pos="9639"/>
      </w:tabs>
      <w:bidi/>
      <w:rPr>
        <w:rFonts w:ascii="Times New Roman" w:eastAsia="Times New Roman" w:hAnsi="Times New Roman" w:cs="Times New Roman"/>
        <w:color w:val="000000"/>
        <w:sz w:val="16"/>
        <w:szCs w:val="16"/>
      </w:rPr>
    </w:pPr>
    <w:r>
      <w:rPr>
        <w:rFonts w:ascii="Times New Roman" w:eastAsia="Times New Roman" w:hAnsi="Times New Roman" w:cs="Times New Roman"/>
        <w:color w:val="000000"/>
        <w:sz w:val="16"/>
        <w:szCs w:val="16"/>
        <w:rtl/>
      </w:rPr>
      <w:t xml:space="preserve">دبي، الإمارات العربية المتحدة                                                                                      بريد إلكتروني: </w:t>
    </w:r>
    <w:r>
      <w:rPr>
        <w:rFonts w:ascii="Times New Roman" w:eastAsia="Times New Roman" w:hAnsi="Times New Roman" w:cs="Times New Roman"/>
        <w:color w:val="000000"/>
        <w:sz w:val="16"/>
        <w:szCs w:val="16"/>
      </w:rPr>
      <w:t>cjordan@porsche-me.ae</w:t>
    </w:r>
  </w:p>
  <w:p w14:paraId="517EEBA2" w14:textId="77777777" w:rsidR="007933F0" w:rsidRDefault="007933F0">
    <w:pPr>
      <w:pBdr>
        <w:top w:val="nil"/>
        <w:left w:val="nil"/>
        <w:bottom w:val="nil"/>
        <w:right w:val="nil"/>
        <w:between w:val="nil"/>
      </w:pBdr>
      <w:tabs>
        <w:tab w:val="center" w:pos="4820"/>
        <w:tab w:val="right" w:pos="9639"/>
      </w:tabs>
      <w:rPr>
        <w:color w:val="000000"/>
        <w:sz w:val="12"/>
        <w:szCs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4F02C8" w14:textId="77777777" w:rsidR="00B065AC" w:rsidRDefault="00B065AC">
      <w:r>
        <w:separator/>
      </w:r>
    </w:p>
  </w:footnote>
  <w:footnote w:type="continuationSeparator" w:id="0">
    <w:p w14:paraId="004DFF70" w14:textId="77777777" w:rsidR="00B065AC" w:rsidRDefault="00B065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F9674" w14:textId="77777777" w:rsidR="007933F0" w:rsidRPr="00E40191" w:rsidRDefault="007933F0">
    <w:pPr>
      <w:widowControl w:val="0"/>
      <w:pBdr>
        <w:top w:val="nil"/>
        <w:left w:val="nil"/>
        <w:bottom w:val="nil"/>
        <w:right w:val="nil"/>
        <w:between w:val="nil"/>
      </w:pBdr>
      <w:spacing w:line="276" w:lineRule="auto"/>
      <w:rPr>
        <w:rFonts w:asciiTheme="minorHAnsi" w:hAnsiTheme="minorHAnsi"/>
        <w:color w:val="000000"/>
        <w:lang w:val="en-US"/>
      </w:rPr>
    </w:pPr>
  </w:p>
  <w:tbl>
    <w:tblPr>
      <w:tblStyle w:val="a"/>
      <w:tblW w:w="9074" w:type="dxa"/>
      <w:tblBorders>
        <w:top w:val="single" w:sz="4" w:space="0" w:color="FFFFFF"/>
        <w:left w:val="single" w:sz="4" w:space="0" w:color="FFFFFF"/>
        <w:bottom w:val="single" w:sz="4" w:space="0" w:color="000000"/>
        <w:right w:val="single" w:sz="4" w:space="0" w:color="FFFFFF"/>
        <w:insideV w:val="single" w:sz="4" w:space="0" w:color="FFFFFF"/>
      </w:tblBorders>
      <w:tblLayout w:type="fixed"/>
      <w:tblLook w:val="0400" w:firstRow="0" w:lastRow="0" w:firstColumn="0" w:lastColumn="0" w:noHBand="0" w:noVBand="1"/>
    </w:tblPr>
    <w:tblGrid>
      <w:gridCol w:w="4537"/>
      <w:gridCol w:w="4537"/>
    </w:tblGrid>
    <w:tr w:rsidR="007933F0" w14:paraId="0A324766" w14:textId="77777777">
      <w:tc>
        <w:tcPr>
          <w:tcW w:w="4537" w:type="dxa"/>
          <w:vAlign w:val="bottom"/>
        </w:tcPr>
        <w:p w14:paraId="717B914A" w14:textId="01CB10B4" w:rsidR="007933F0" w:rsidRDefault="00D67899" w:rsidP="001105E4">
          <w:pPr>
            <w:pBdr>
              <w:top w:val="nil"/>
              <w:left w:val="nil"/>
              <w:bottom w:val="none" w:sz="0" w:space="0" w:color="000000"/>
              <w:right w:val="nil"/>
              <w:between w:val="nil"/>
            </w:pBdr>
            <w:tabs>
              <w:tab w:val="right" w:pos="9072"/>
            </w:tabs>
            <w:bidi/>
            <w:jc w:val="right"/>
            <w:rPr>
              <w:rFonts w:ascii="Arial" w:eastAsia="Arial" w:hAnsi="Arial" w:cs="Arial"/>
              <w:color w:val="FF0000"/>
              <w:sz w:val="28"/>
              <w:szCs w:val="28"/>
            </w:rPr>
          </w:pPr>
          <w:r>
            <w:rPr>
              <w:rFonts w:ascii="Arial" w:eastAsia="Arial" w:hAnsi="Arial" w:cs="Arial"/>
              <w:bCs/>
              <w:color w:val="000000"/>
              <w:sz w:val="24"/>
              <w:szCs w:val="24"/>
            </w:rPr>
            <w:t>10th December 2025</w:t>
          </w:r>
        </w:p>
      </w:tc>
      <w:tc>
        <w:tcPr>
          <w:tcW w:w="4537" w:type="dxa"/>
          <w:vAlign w:val="bottom"/>
        </w:tcPr>
        <w:p w14:paraId="2C81CA15" w14:textId="77777777" w:rsidR="007933F0" w:rsidRDefault="00377516" w:rsidP="009B7E10">
          <w:pPr>
            <w:pBdr>
              <w:top w:val="nil"/>
              <w:left w:val="nil"/>
              <w:bottom w:val="none" w:sz="0" w:space="0" w:color="000000"/>
              <w:right w:val="nil"/>
              <w:between w:val="nil"/>
            </w:pBdr>
            <w:tabs>
              <w:tab w:val="right" w:pos="9072"/>
            </w:tabs>
            <w:bidi/>
            <w:rPr>
              <w:rFonts w:ascii="Arial" w:eastAsia="Arial" w:hAnsi="Arial" w:cs="Arial"/>
              <w:b/>
              <w:color w:val="FF0000"/>
              <w:sz w:val="24"/>
              <w:szCs w:val="24"/>
            </w:rPr>
          </w:pPr>
          <w:r>
            <w:rPr>
              <w:rFonts w:ascii="Arial" w:eastAsia="Arial" w:hAnsi="Arial" w:cs="Arial"/>
              <w:b/>
              <w:color w:val="000000"/>
              <w:sz w:val="24"/>
              <w:szCs w:val="24"/>
              <w:rtl/>
            </w:rPr>
            <w:t>بيان صحفي</w:t>
          </w:r>
          <w:r>
            <w:rPr>
              <w:rFonts w:ascii="Arial" w:eastAsia="Arial" w:hAnsi="Arial" w:cs="Arial"/>
              <w:b/>
              <w:color w:val="FF0000"/>
              <w:sz w:val="24"/>
              <w:szCs w:val="24"/>
            </w:rPr>
            <w:t xml:space="preserve">  </w:t>
          </w:r>
        </w:p>
      </w:tc>
    </w:tr>
  </w:tbl>
  <w:p w14:paraId="45E9B745" w14:textId="77777777" w:rsidR="007933F0" w:rsidRDefault="007933F0" w:rsidP="000B442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452EEB" w14:textId="77777777" w:rsidR="007933F0" w:rsidRDefault="00377516">
    <w:pPr>
      <w:pBdr>
        <w:top w:val="nil"/>
        <w:left w:val="nil"/>
        <w:bottom w:val="none" w:sz="0" w:space="0" w:color="000000"/>
        <w:right w:val="nil"/>
        <w:between w:val="nil"/>
      </w:pBdr>
      <w:tabs>
        <w:tab w:val="right" w:pos="9072"/>
      </w:tabs>
      <w:jc w:val="center"/>
      <w:rPr>
        <w:rFonts w:ascii="Arial" w:eastAsia="Arial" w:hAnsi="Arial" w:cs="Arial"/>
        <w:color w:val="000000"/>
        <w:sz w:val="32"/>
        <w:szCs w:val="32"/>
      </w:rPr>
    </w:pPr>
    <w:r>
      <w:rPr>
        <w:rFonts w:ascii="Arial" w:eastAsia="Arial" w:hAnsi="Arial" w:cs="Arial"/>
        <w:noProof/>
        <w:color w:val="000000"/>
        <w:sz w:val="32"/>
        <w:szCs w:val="32"/>
        <w:lang w:val="en-US" w:eastAsia="en-US"/>
      </w:rPr>
      <w:drawing>
        <wp:inline distT="0" distB="0" distL="0" distR="0" wp14:anchorId="4C97E940" wp14:editId="7ADC10B1">
          <wp:extent cx="1889760" cy="12192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89760" cy="12192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825C748" w14:textId="77777777" w:rsidR="007933F0" w:rsidRDefault="007933F0">
    <w:pPr>
      <w:pBdr>
        <w:top w:val="nil"/>
        <w:left w:val="nil"/>
        <w:bottom w:val="none" w:sz="0" w:space="0" w:color="000000"/>
        <w:right w:val="nil"/>
        <w:between w:val="nil"/>
      </w:pBdr>
      <w:tabs>
        <w:tab w:val="right" w:pos="9072"/>
      </w:tabs>
      <w:rPr>
        <w:rFonts w:ascii="Arial" w:eastAsia="Arial" w:hAnsi="Arial" w:cs="Arial"/>
        <w:color w:val="000000"/>
        <w:sz w:val="32"/>
        <w:szCs w:val="32"/>
      </w:rPr>
    </w:pPr>
  </w:p>
  <w:p w14:paraId="0C5B142A" w14:textId="77777777" w:rsidR="007933F0" w:rsidRDefault="007933F0">
    <w:pPr>
      <w:pBdr>
        <w:top w:val="nil"/>
        <w:left w:val="nil"/>
        <w:bottom w:val="none" w:sz="0" w:space="0" w:color="000000"/>
        <w:right w:val="nil"/>
        <w:between w:val="nil"/>
      </w:pBdr>
      <w:tabs>
        <w:tab w:val="right" w:pos="9072"/>
      </w:tabs>
      <w:rPr>
        <w:rFonts w:ascii="Arial" w:eastAsia="Arial" w:hAnsi="Arial" w:cs="Arial"/>
        <w:color w:val="000000"/>
        <w:sz w:val="32"/>
        <w:szCs w:val="32"/>
      </w:rPr>
    </w:pPr>
  </w:p>
  <w:tbl>
    <w:tblPr>
      <w:tblStyle w:val="a0"/>
      <w:tblW w:w="9084" w:type="dxa"/>
      <w:tblBorders>
        <w:bottom w:val="single" w:sz="4" w:space="0" w:color="000000"/>
      </w:tblBorders>
      <w:tblLayout w:type="fixed"/>
      <w:tblLook w:val="0400" w:firstRow="0" w:lastRow="0" w:firstColumn="0" w:lastColumn="0" w:noHBand="0" w:noVBand="1"/>
    </w:tblPr>
    <w:tblGrid>
      <w:gridCol w:w="4540"/>
      <w:gridCol w:w="4544"/>
    </w:tblGrid>
    <w:tr w:rsidR="007933F0" w14:paraId="72B38326" w14:textId="77777777">
      <w:tc>
        <w:tcPr>
          <w:tcW w:w="4540" w:type="dxa"/>
          <w:vAlign w:val="bottom"/>
        </w:tcPr>
        <w:p w14:paraId="1D213E2A" w14:textId="75111613" w:rsidR="007933F0" w:rsidRDefault="00D67899" w:rsidP="00D67899">
          <w:pPr>
            <w:pBdr>
              <w:top w:val="nil"/>
              <w:left w:val="nil"/>
              <w:bottom w:val="none" w:sz="0" w:space="0" w:color="000000"/>
              <w:right w:val="nil"/>
              <w:between w:val="nil"/>
            </w:pBdr>
            <w:tabs>
              <w:tab w:val="right" w:pos="9072"/>
            </w:tabs>
            <w:bidi/>
            <w:jc w:val="right"/>
            <w:rPr>
              <w:rFonts w:ascii="Arial" w:eastAsia="Arial" w:hAnsi="Arial" w:cs="Arial"/>
              <w:b/>
              <w:color w:val="000000"/>
              <w:sz w:val="24"/>
              <w:szCs w:val="24"/>
            </w:rPr>
          </w:pPr>
          <w:r>
            <w:rPr>
              <w:rFonts w:ascii="Arial" w:eastAsia="Arial" w:hAnsi="Arial" w:cs="Arial"/>
              <w:bCs/>
              <w:color w:val="000000"/>
              <w:sz w:val="24"/>
              <w:szCs w:val="24"/>
            </w:rPr>
            <w:t xml:space="preserve">10th December </w:t>
          </w:r>
          <w:r w:rsidR="00377516" w:rsidRPr="009B7E10">
            <w:rPr>
              <w:rFonts w:ascii="Arial" w:eastAsia="Arial" w:hAnsi="Arial" w:cs="Arial"/>
              <w:bCs/>
              <w:color w:val="000000"/>
              <w:sz w:val="24"/>
              <w:szCs w:val="24"/>
            </w:rPr>
            <w:t>2025</w:t>
          </w:r>
        </w:p>
      </w:tc>
      <w:tc>
        <w:tcPr>
          <w:tcW w:w="4544" w:type="dxa"/>
          <w:vAlign w:val="bottom"/>
        </w:tcPr>
        <w:p w14:paraId="1F5A9FDC" w14:textId="7C9EE215" w:rsidR="007933F0" w:rsidRDefault="00377516" w:rsidP="009B7E10">
          <w:pPr>
            <w:pBdr>
              <w:top w:val="nil"/>
              <w:left w:val="nil"/>
              <w:bottom w:val="none" w:sz="0" w:space="0" w:color="000000"/>
              <w:right w:val="nil"/>
              <w:between w:val="nil"/>
            </w:pBdr>
            <w:tabs>
              <w:tab w:val="right" w:pos="9072"/>
            </w:tabs>
            <w:bidi/>
            <w:rPr>
              <w:rFonts w:ascii="Arial" w:eastAsia="Arial" w:hAnsi="Arial" w:cs="Arial"/>
              <w:color w:val="FF0000"/>
              <w:sz w:val="32"/>
              <w:szCs w:val="32"/>
            </w:rPr>
          </w:pPr>
          <w:r>
            <w:rPr>
              <w:rFonts w:ascii="Arial" w:eastAsia="Arial" w:hAnsi="Arial" w:cs="Arial"/>
              <w:color w:val="000000"/>
              <w:sz w:val="32"/>
              <w:szCs w:val="32"/>
              <w:rtl/>
            </w:rPr>
            <w:t xml:space="preserve">بيان صحفي   </w:t>
          </w:r>
          <w:r>
            <w:rPr>
              <w:rFonts w:ascii="Arial" w:eastAsia="Arial" w:hAnsi="Arial" w:cs="Arial"/>
              <w:color w:val="FF0000"/>
              <w:sz w:val="32"/>
              <w:szCs w:val="32"/>
            </w:rPr>
            <w:t xml:space="preserve">                            </w:t>
          </w:r>
        </w:p>
      </w:tc>
    </w:tr>
  </w:tbl>
  <w:p w14:paraId="2706823C" w14:textId="77777777" w:rsidR="00781630" w:rsidRPr="005E1AD3" w:rsidRDefault="00781630" w:rsidP="005E1AD3">
    <w:pPr>
      <w:pBdr>
        <w:top w:val="nil"/>
        <w:left w:val="nil"/>
        <w:bottom w:val="nil"/>
        <w:right w:val="nil"/>
        <w:between w:val="nil"/>
      </w:pBdr>
      <w:spacing w:line="720" w:lineRule="auto"/>
      <w:rPr>
        <w:rFonts w:ascii="Arial" w:eastAsia="Arial" w:hAnsi="Arial" w:cs="Arial"/>
        <w:b/>
        <w:color w:val="000000"/>
        <w:sz w:val="24"/>
        <w:szCs w:val="24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BAB4C8B"/>
    <w:multiLevelType w:val="multilevel"/>
    <w:tmpl w:val="4BB6E336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9916331"/>
    <w:multiLevelType w:val="multilevel"/>
    <w:tmpl w:val="4EEE92E2"/>
    <w:lvl w:ilvl="0">
      <w:start w:val="1"/>
      <w:numFmt w:val="bullet"/>
      <w:lvlText w:val="▪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625A66E2"/>
    <w:multiLevelType w:val="hybridMultilevel"/>
    <w:tmpl w:val="9106092E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82352556">
    <w:abstractNumId w:val="1"/>
  </w:num>
  <w:num w:numId="2" w16cid:durableId="1223172067">
    <w:abstractNumId w:val="0"/>
  </w:num>
  <w:num w:numId="3" w16cid:durableId="109755762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3864437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3439358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96446301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8896129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42869153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9216397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33F0"/>
    <w:rsid w:val="0001220D"/>
    <w:rsid w:val="00026149"/>
    <w:rsid w:val="000330DA"/>
    <w:rsid w:val="00071829"/>
    <w:rsid w:val="00072B3B"/>
    <w:rsid w:val="000A389B"/>
    <w:rsid w:val="000B442B"/>
    <w:rsid w:val="000C272C"/>
    <w:rsid w:val="000F16AE"/>
    <w:rsid w:val="0010146D"/>
    <w:rsid w:val="00101CFE"/>
    <w:rsid w:val="00110224"/>
    <w:rsid w:val="001105E4"/>
    <w:rsid w:val="001369CB"/>
    <w:rsid w:val="0018015E"/>
    <w:rsid w:val="00185426"/>
    <w:rsid w:val="001A05B6"/>
    <w:rsid w:val="001A7FCC"/>
    <w:rsid w:val="001D0895"/>
    <w:rsid w:val="001E568E"/>
    <w:rsid w:val="001F5DCB"/>
    <w:rsid w:val="002068EF"/>
    <w:rsid w:val="00252B04"/>
    <w:rsid w:val="0027369A"/>
    <w:rsid w:val="00291CE6"/>
    <w:rsid w:val="00296406"/>
    <w:rsid w:val="00301B7F"/>
    <w:rsid w:val="003154FD"/>
    <w:rsid w:val="00323B09"/>
    <w:rsid w:val="00377516"/>
    <w:rsid w:val="00380209"/>
    <w:rsid w:val="003E436C"/>
    <w:rsid w:val="003E61D7"/>
    <w:rsid w:val="003E78CA"/>
    <w:rsid w:val="0041056B"/>
    <w:rsid w:val="00415938"/>
    <w:rsid w:val="004274A4"/>
    <w:rsid w:val="0043776D"/>
    <w:rsid w:val="00460E27"/>
    <w:rsid w:val="00470C09"/>
    <w:rsid w:val="004852F3"/>
    <w:rsid w:val="00494DDB"/>
    <w:rsid w:val="004C293F"/>
    <w:rsid w:val="004D1944"/>
    <w:rsid w:val="004D2623"/>
    <w:rsid w:val="004D615E"/>
    <w:rsid w:val="004E1566"/>
    <w:rsid w:val="004E346A"/>
    <w:rsid w:val="004F508A"/>
    <w:rsid w:val="00513EB9"/>
    <w:rsid w:val="00526691"/>
    <w:rsid w:val="00570335"/>
    <w:rsid w:val="00591CEF"/>
    <w:rsid w:val="00595150"/>
    <w:rsid w:val="005B0368"/>
    <w:rsid w:val="005E1AD3"/>
    <w:rsid w:val="005E3106"/>
    <w:rsid w:val="005F2A97"/>
    <w:rsid w:val="005F4A6D"/>
    <w:rsid w:val="00611A3C"/>
    <w:rsid w:val="006232A6"/>
    <w:rsid w:val="00632657"/>
    <w:rsid w:val="00635807"/>
    <w:rsid w:val="006413BF"/>
    <w:rsid w:val="00694ED0"/>
    <w:rsid w:val="006A07B5"/>
    <w:rsid w:val="006A5B88"/>
    <w:rsid w:val="006C1C0E"/>
    <w:rsid w:val="006E4F4A"/>
    <w:rsid w:val="006F42AD"/>
    <w:rsid w:val="007312A2"/>
    <w:rsid w:val="00740157"/>
    <w:rsid w:val="0075267D"/>
    <w:rsid w:val="00774D52"/>
    <w:rsid w:val="007755A3"/>
    <w:rsid w:val="00781630"/>
    <w:rsid w:val="007933F0"/>
    <w:rsid w:val="007C4593"/>
    <w:rsid w:val="007F1629"/>
    <w:rsid w:val="007F20B4"/>
    <w:rsid w:val="008069FA"/>
    <w:rsid w:val="00812AF2"/>
    <w:rsid w:val="00814779"/>
    <w:rsid w:val="0083550C"/>
    <w:rsid w:val="00841A7D"/>
    <w:rsid w:val="00867B1C"/>
    <w:rsid w:val="008916CD"/>
    <w:rsid w:val="008D6297"/>
    <w:rsid w:val="008F15A0"/>
    <w:rsid w:val="008F6F17"/>
    <w:rsid w:val="009077B9"/>
    <w:rsid w:val="00913F14"/>
    <w:rsid w:val="00925CB8"/>
    <w:rsid w:val="00950B46"/>
    <w:rsid w:val="00982DF2"/>
    <w:rsid w:val="009A2DC6"/>
    <w:rsid w:val="009B7E10"/>
    <w:rsid w:val="009C2199"/>
    <w:rsid w:val="00A03108"/>
    <w:rsid w:val="00A03689"/>
    <w:rsid w:val="00A31D61"/>
    <w:rsid w:val="00A32446"/>
    <w:rsid w:val="00A43BF1"/>
    <w:rsid w:val="00A452F5"/>
    <w:rsid w:val="00A46AB0"/>
    <w:rsid w:val="00AA3DDF"/>
    <w:rsid w:val="00AC3241"/>
    <w:rsid w:val="00AD4E53"/>
    <w:rsid w:val="00AE2E56"/>
    <w:rsid w:val="00B02A3A"/>
    <w:rsid w:val="00B065AC"/>
    <w:rsid w:val="00B14721"/>
    <w:rsid w:val="00B14E0D"/>
    <w:rsid w:val="00B22A06"/>
    <w:rsid w:val="00B32680"/>
    <w:rsid w:val="00B32D5B"/>
    <w:rsid w:val="00B50473"/>
    <w:rsid w:val="00B935D6"/>
    <w:rsid w:val="00BA43F3"/>
    <w:rsid w:val="00BB4D19"/>
    <w:rsid w:val="00BB7AC3"/>
    <w:rsid w:val="00BC24D3"/>
    <w:rsid w:val="00BD436C"/>
    <w:rsid w:val="00BE1D60"/>
    <w:rsid w:val="00C0336D"/>
    <w:rsid w:val="00C078B5"/>
    <w:rsid w:val="00C13185"/>
    <w:rsid w:val="00C175FB"/>
    <w:rsid w:val="00C85C7D"/>
    <w:rsid w:val="00CA250F"/>
    <w:rsid w:val="00CD0142"/>
    <w:rsid w:val="00CD44A8"/>
    <w:rsid w:val="00D017DD"/>
    <w:rsid w:val="00D130F8"/>
    <w:rsid w:val="00D24B48"/>
    <w:rsid w:val="00D61FA3"/>
    <w:rsid w:val="00D67899"/>
    <w:rsid w:val="00D97293"/>
    <w:rsid w:val="00DB102E"/>
    <w:rsid w:val="00DB1FE7"/>
    <w:rsid w:val="00DF713A"/>
    <w:rsid w:val="00E043DC"/>
    <w:rsid w:val="00E2345D"/>
    <w:rsid w:val="00E34843"/>
    <w:rsid w:val="00E37854"/>
    <w:rsid w:val="00E40191"/>
    <w:rsid w:val="00E54E04"/>
    <w:rsid w:val="00E57623"/>
    <w:rsid w:val="00E67FBD"/>
    <w:rsid w:val="00E70CD6"/>
    <w:rsid w:val="00E86B3B"/>
    <w:rsid w:val="00E8788A"/>
    <w:rsid w:val="00E92FC8"/>
    <w:rsid w:val="00EB1642"/>
    <w:rsid w:val="00ED5849"/>
    <w:rsid w:val="00F04535"/>
    <w:rsid w:val="00F41FEA"/>
    <w:rsid w:val="00F515FD"/>
    <w:rsid w:val="00F97674"/>
    <w:rsid w:val="00FB0990"/>
    <w:rsid w:val="00FB1FDA"/>
    <w:rsid w:val="00FB5A6E"/>
    <w:rsid w:val="00FB70CF"/>
    <w:rsid w:val="00FD469F"/>
    <w:rsid w:val="00FF28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34C17F5"/>
  <w15:docId w15:val="{C696AF0C-650C-4DD6-8E86-36906CC5D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ews Gothic" w:eastAsia="News Gothic" w:hAnsi="News Gothic" w:cs="News Gothic"/>
        <w:lang w:val="en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81630"/>
    <w:rPr>
      <w:snapToGrid w:val="0"/>
      <w:lang w:val="de-DE" w:eastAsia="de-DE"/>
    </w:rPr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numPr>
        <w:numId w:val="2"/>
      </w:numPr>
      <w:tabs>
        <w:tab w:val="num" w:pos="482"/>
      </w:tabs>
      <w:spacing w:before="240" w:after="60"/>
      <w:ind w:left="482" w:hanging="482"/>
      <w:outlineLvl w:val="0"/>
    </w:pPr>
    <w:rPr>
      <w:rFonts w:ascii="Franklin Gothic Condensed" w:hAnsi="Franklin Gothic Condensed"/>
      <w:kern w:val="28"/>
      <w:sz w:val="48"/>
    </w:rPr>
  </w:style>
  <w:style w:type="paragraph" w:styleId="Heading2">
    <w:name w:val="heading 2"/>
    <w:basedOn w:val="Heading1"/>
    <w:next w:val="Normal"/>
    <w:link w:val="Heading2Char"/>
    <w:uiPriority w:val="9"/>
    <w:qFormat/>
    <w:pPr>
      <w:numPr>
        <w:ilvl w:val="1"/>
        <w:numId w:val="3"/>
      </w:numPr>
      <w:tabs>
        <w:tab w:val="num" w:pos="737"/>
      </w:tabs>
      <w:ind w:left="737" w:hanging="737"/>
      <w:outlineLvl w:val="1"/>
    </w:pPr>
    <w:rPr>
      <w:sz w:val="40"/>
    </w:rPr>
  </w:style>
  <w:style w:type="paragraph" w:styleId="Heading3">
    <w:name w:val="heading 3"/>
    <w:basedOn w:val="Heading2"/>
    <w:next w:val="Normal"/>
    <w:link w:val="Heading3Char"/>
    <w:uiPriority w:val="9"/>
    <w:qFormat/>
    <w:pPr>
      <w:numPr>
        <w:ilvl w:val="2"/>
        <w:numId w:val="4"/>
      </w:numPr>
      <w:tabs>
        <w:tab w:val="num" w:pos="1021"/>
      </w:tabs>
      <w:ind w:left="1021" w:hanging="1021"/>
      <w:outlineLvl w:val="2"/>
    </w:pPr>
    <w:rPr>
      <w:sz w:val="36"/>
    </w:rPr>
  </w:style>
  <w:style w:type="paragraph" w:styleId="Heading4">
    <w:name w:val="heading 4"/>
    <w:basedOn w:val="Heading3"/>
    <w:next w:val="Normal"/>
    <w:link w:val="Heading4Char"/>
    <w:uiPriority w:val="9"/>
    <w:qFormat/>
    <w:pPr>
      <w:numPr>
        <w:ilvl w:val="3"/>
        <w:numId w:val="5"/>
      </w:numPr>
      <w:tabs>
        <w:tab w:val="num" w:pos="1191"/>
      </w:tabs>
      <w:ind w:left="1191" w:hanging="1191"/>
      <w:outlineLvl w:val="3"/>
    </w:pPr>
    <w:rPr>
      <w:rFonts w:ascii="News Gothic" w:hAnsi="News Gothic"/>
      <w:b/>
      <w:sz w:val="28"/>
    </w:rPr>
  </w:style>
  <w:style w:type="paragraph" w:styleId="Heading5">
    <w:name w:val="heading 5"/>
    <w:basedOn w:val="Heading4"/>
    <w:next w:val="Normal"/>
    <w:link w:val="Heading5Char"/>
    <w:uiPriority w:val="9"/>
    <w:qFormat/>
    <w:pPr>
      <w:numPr>
        <w:ilvl w:val="4"/>
        <w:numId w:val="6"/>
      </w:numPr>
      <w:tabs>
        <w:tab w:val="num" w:pos="1276"/>
      </w:tabs>
      <w:ind w:left="1276" w:hanging="1276"/>
      <w:outlineLvl w:val="4"/>
    </w:pPr>
    <w:rPr>
      <w:sz w:val="24"/>
    </w:rPr>
  </w:style>
  <w:style w:type="paragraph" w:styleId="Heading6">
    <w:name w:val="heading 6"/>
    <w:basedOn w:val="Heading5"/>
    <w:next w:val="Normal"/>
    <w:link w:val="Heading6Char"/>
    <w:uiPriority w:val="9"/>
    <w:qFormat/>
    <w:pPr>
      <w:numPr>
        <w:ilvl w:val="5"/>
        <w:numId w:val="7"/>
      </w:numPr>
      <w:tabs>
        <w:tab w:val="num" w:pos="1418"/>
      </w:tabs>
      <w:ind w:left="1418" w:hanging="1418"/>
      <w:outlineLvl w:val="5"/>
    </w:pPr>
    <w:rPr>
      <w:b w:val="0"/>
    </w:rPr>
  </w:style>
  <w:style w:type="paragraph" w:styleId="Heading7">
    <w:name w:val="heading 7"/>
    <w:basedOn w:val="Normal"/>
    <w:next w:val="Normal"/>
    <w:link w:val="Heading7Char"/>
    <w:uiPriority w:val="9"/>
    <w:qFormat/>
    <w:pPr>
      <w:keepNext/>
      <w:jc w:val="center"/>
      <w:outlineLvl w:val="6"/>
    </w:pPr>
    <w:rPr>
      <w:b/>
      <w:sz w:val="28"/>
    </w:rPr>
  </w:style>
  <w:style w:type="paragraph" w:styleId="Heading8">
    <w:name w:val="heading 8"/>
    <w:basedOn w:val="Normal"/>
    <w:next w:val="Normal"/>
    <w:link w:val="Heading8Char"/>
    <w:uiPriority w:val="9"/>
    <w:qFormat/>
    <w:pPr>
      <w:keepNext/>
      <w:jc w:val="center"/>
      <w:outlineLvl w:val="7"/>
    </w:pPr>
    <w:rPr>
      <w:b/>
      <w:color w:val="00FFFF"/>
      <w:sz w:val="28"/>
    </w:rPr>
  </w:style>
  <w:style w:type="paragraph" w:styleId="Heading9">
    <w:name w:val="heading 9"/>
    <w:basedOn w:val="Normal"/>
    <w:next w:val="Normal"/>
    <w:link w:val="Heading9Char"/>
    <w:uiPriority w:val="9"/>
    <w:qFormat/>
    <w:pPr>
      <w:keepNext/>
      <w:ind w:right="2374"/>
      <w:outlineLvl w:val="8"/>
    </w:pPr>
    <w:rPr>
      <w:rFonts w:ascii="Arial MT" w:eastAsia="Arial MT" w:hAnsi="Times New Roman"/>
      <w:b/>
      <w:sz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0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1Char">
    <w:name w:val="Heading 1 Char"/>
    <w:link w:val="Heading1"/>
    <w:uiPriority w:val="9"/>
    <w:rPr>
      <w:rFonts w:ascii="Cambria" w:eastAsia="Times New Roman" w:hAnsi="Cambria" w:cs="Times New Roman"/>
      <w:b/>
      <w:bCs/>
      <w:snapToGrid w:val="0"/>
      <w:kern w:val="32"/>
      <w:sz w:val="32"/>
      <w:szCs w:val="32"/>
    </w:rPr>
  </w:style>
  <w:style w:type="character" w:customStyle="1" w:styleId="Heading2Char">
    <w:name w:val="Heading 2 Char"/>
    <w:link w:val="Heading2"/>
    <w:uiPriority w:val="9"/>
    <w:semiHidden/>
    <w:rPr>
      <w:rFonts w:ascii="Cambria" w:eastAsia="Times New Roman" w:hAnsi="Cambria" w:cs="Times New Roman"/>
      <w:b/>
      <w:bCs/>
      <w:i/>
      <w:iCs/>
      <w:snapToGrid w:val="0"/>
      <w:sz w:val="28"/>
      <w:szCs w:val="28"/>
    </w:rPr>
  </w:style>
  <w:style w:type="character" w:customStyle="1" w:styleId="Heading3Char">
    <w:name w:val="Heading 3 Char"/>
    <w:link w:val="Heading3"/>
    <w:uiPriority w:val="9"/>
    <w:semiHidden/>
    <w:rPr>
      <w:rFonts w:ascii="Cambria" w:eastAsia="Times New Roman" w:hAnsi="Cambria" w:cs="Times New Roman"/>
      <w:b/>
      <w:bCs/>
      <w:snapToGrid w:val="0"/>
      <w:sz w:val="26"/>
      <w:szCs w:val="26"/>
    </w:rPr>
  </w:style>
  <w:style w:type="character" w:customStyle="1" w:styleId="Heading4Char">
    <w:name w:val="Heading 4 Char"/>
    <w:link w:val="Heading4"/>
    <w:uiPriority w:val="9"/>
    <w:semiHidden/>
    <w:rPr>
      <w:rFonts w:ascii="Calibri" w:eastAsia="Times New Roman" w:hAnsi="Calibri" w:cs="Times New Roman"/>
      <w:b/>
      <w:bCs/>
      <w:snapToGrid w:val="0"/>
      <w:sz w:val="28"/>
      <w:szCs w:val="28"/>
    </w:rPr>
  </w:style>
  <w:style w:type="character" w:customStyle="1" w:styleId="Heading5Char">
    <w:name w:val="Heading 5 Char"/>
    <w:link w:val="Heading5"/>
    <w:uiPriority w:val="9"/>
    <w:semiHidden/>
    <w:rPr>
      <w:rFonts w:ascii="Calibri" w:eastAsia="Times New Roman" w:hAnsi="Calibri" w:cs="Times New Roman"/>
      <w:b/>
      <w:bCs/>
      <w:i/>
      <w:iCs/>
      <w:snapToGrid w:val="0"/>
      <w:sz w:val="26"/>
      <w:szCs w:val="26"/>
    </w:rPr>
  </w:style>
  <w:style w:type="character" w:customStyle="1" w:styleId="Heading6Char">
    <w:name w:val="Heading 6 Char"/>
    <w:link w:val="Heading6"/>
    <w:uiPriority w:val="9"/>
    <w:semiHidden/>
    <w:rPr>
      <w:rFonts w:ascii="Calibri" w:eastAsia="Times New Roman" w:hAnsi="Calibri" w:cs="Times New Roman"/>
      <w:b/>
      <w:bCs/>
      <w:snapToGrid w:val="0"/>
      <w:sz w:val="22"/>
      <w:szCs w:val="22"/>
    </w:rPr>
  </w:style>
  <w:style w:type="character" w:customStyle="1" w:styleId="Heading7Char">
    <w:name w:val="Heading 7 Char"/>
    <w:link w:val="Heading7"/>
    <w:uiPriority w:val="9"/>
    <w:semiHidden/>
    <w:rPr>
      <w:rFonts w:ascii="Calibri" w:eastAsia="Times New Roman" w:hAnsi="Calibri" w:cs="Times New Roman"/>
      <w:snapToGrid w:val="0"/>
      <w:sz w:val="24"/>
      <w:szCs w:val="24"/>
    </w:rPr>
  </w:style>
  <w:style w:type="character" w:customStyle="1" w:styleId="Heading8Char">
    <w:name w:val="Heading 8 Char"/>
    <w:link w:val="Heading8"/>
    <w:uiPriority w:val="9"/>
    <w:semiHidden/>
    <w:rPr>
      <w:rFonts w:ascii="Calibri" w:eastAsia="Times New Roman" w:hAnsi="Calibri" w:cs="Times New Roman"/>
      <w:i/>
      <w:iCs/>
      <w:snapToGrid w:val="0"/>
      <w:sz w:val="24"/>
      <w:szCs w:val="24"/>
    </w:rPr>
  </w:style>
  <w:style w:type="character" w:customStyle="1" w:styleId="Heading9Char">
    <w:name w:val="Heading 9 Char"/>
    <w:link w:val="Heading9"/>
    <w:uiPriority w:val="9"/>
    <w:semiHidden/>
    <w:rPr>
      <w:rFonts w:ascii="Cambria" w:eastAsia="Times New Roman" w:hAnsi="Cambria" w:cs="Times New Roman"/>
      <w:snapToGrid w:val="0"/>
      <w:sz w:val="22"/>
      <w:szCs w:val="22"/>
    </w:rPr>
  </w:style>
  <w:style w:type="paragraph" w:styleId="Header">
    <w:name w:val="header"/>
    <w:basedOn w:val="Normal"/>
    <w:link w:val="HeaderChar"/>
    <w:uiPriority w:val="99"/>
    <w:rPr>
      <w:rFonts w:ascii="Arial" w:hAnsi="Arial" w:cs="Arial"/>
    </w:rPr>
  </w:style>
  <w:style w:type="character" w:customStyle="1" w:styleId="HeaderChar">
    <w:name w:val="Header Char"/>
    <w:link w:val="Header"/>
    <w:uiPriority w:val="99"/>
    <w:rPr>
      <w:rFonts w:ascii="News Gothic" w:hAnsi="News Gothic"/>
      <w:snapToGrid w:val="0"/>
    </w:rPr>
  </w:style>
  <w:style w:type="paragraph" w:styleId="Footer">
    <w:name w:val="footer"/>
    <w:basedOn w:val="Normal"/>
    <w:link w:val="FooterChar"/>
    <w:uiPriority w:val="99"/>
    <w:pPr>
      <w:tabs>
        <w:tab w:val="center" w:pos="4820"/>
        <w:tab w:val="right" w:pos="9639"/>
      </w:tabs>
    </w:pPr>
    <w:rPr>
      <w:sz w:val="12"/>
    </w:rPr>
  </w:style>
  <w:style w:type="character" w:customStyle="1" w:styleId="FooterChar">
    <w:name w:val="Footer Char"/>
    <w:link w:val="Footer"/>
    <w:uiPriority w:val="99"/>
    <w:rPr>
      <w:rFonts w:ascii="News Gothic" w:hAnsi="News Gothic"/>
      <w:snapToGrid w:val="0"/>
    </w:rPr>
  </w:style>
  <w:style w:type="paragraph" w:customStyle="1" w:styleId="Standard-Prsentation">
    <w:name w:val="Standard-Präsentation"/>
    <w:basedOn w:val="Normal"/>
    <w:rPr>
      <w:sz w:val="28"/>
    </w:rPr>
  </w:style>
  <w:style w:type="paragraph" w:customStyle="1" w:styleId="Feldbezeichnung">
    <w:name w:val="Feldbezeichnung"/>
    <w:basedOn w:val="Header"/>
    <w:rPr>
      <w:sz w:val="18"/>
    </w:rPr>
  </w:style>
  <w:style w:type="character" w:styleId="PageNumber">
    <w:name w:val="page number"/>
    <w:uiPriority w:val="99"/>
    <w:rPr>
      <w:rFonts w:ascii="News Gothic" w:hAnsi="News Gothic"/>
      <w:sz w:val="16"/>
    </w:rPr>
  </w:style>
  <w:style w:type="paragraph" w:customStyle="1" w:styleId="Firmenbezeichnung">
    <w:name w:val="Firmenbezeichnung"/>
    <w:basedOn w:val="Header"/>
    <w:pPr>
      <w:spacing w:before="57" w:after="567"/>
    </w:pPr>
  </w:style>
  <w:style w:type="paragraph" w:customStyle="1" w:styleId="Import-Font">
    <w:name w:val="Import-Font"/>
    <w:basedOn w:val="BodyText2"/>
    <w:pPr>
      <w:framePr w:hSpace="142" w:wrap="notBeside" w:vAnchor="page" w:hAnchor="page" w:x="1419" w:y="3176"/>
      <w:spacing w:after="0" w:line="240" w:lineRule="exact"/>
    </w:pPr>
    <w:rPr>
      <w:rFonts w:ascii="Courier New" w:hAnsi="Courier New"/>
    </w:rPr>
  </w:style>
  <w:style w:type="paragraph" w:customStyle="1" w:styleId="Gliederung">
    <w:name w:val="Gliederung"/>
    <w:basedOn w:val="Normal"/>
    <w:pPr>
      <w:tabs>
        <w:tab w:val="num" w:pos="720"/>
      </w:tabs>
      <w:ind w:left="720" w:hanging="720"/>
    </w:pPr>
  </w:style>
  <w:style w:type="paragraph" w:styleId="BodyText2">
    <w:name w:val="Body Text 2"/>
    <w:basedOn w:val="Normal"/>
    <w:link w:val="BodyText2Char"/>
    <w:uiPriority w:val="99"/>
    <w:pPr>
      <w:spacing w:after="120" w:line="480" w:lineRule="auto"/>
    </w:pPr>
  </w:style>
  <w:style w:type="character" w:customStyle="1" w:styleId="BodyText2Char">
    <w:name w:val="Body Text 2 Char"/>
    <w:link w:val="BodyText2"/>
    <w:uiPriority w:val="99"/>
    <w:semiHidden/>
    <w:rPr>
      <w:rFonts w:ascii="News Gothic" w:hAnsi="News Gothic"/>
      <w:snapToGrid w:val="0"/>
    </w:rPr>
  </w:style>
  <w:style w:type="paragraph" w:customStyle="1" w:styleId="Schild2">
    <w:name w:val="Schild 2"/>
    <w:basedOn w:val="Normal"/>
    <w:pPr>
      <w:spacing w:before="60"/>
      <w:ind w:left="567" w:right="113"/>
    </w:pPr>
    <w:rPr>
      <w:rFonts w:ascii="Franklin Gothic Condensed" w:hAnsi="Franklin Gothic Condensed"/>
      <w:sz w:val="36"/>
    </w:rPr>
  </w:style>
  <w:style w:type="paragraph" w:customStyle="1" w:styleId="Schild1">
    <w:name w:val="Schild 1"/>
    <w:basedOn w:val="Normal"/>
    <w:next w:val="Schild2"/>
    <w:autoRedefine/>
    <w:pPr>
      <w:spacing w:before="1440"/>
      <w:ind w:left="567" w:right="284"/>
    </w:pPr>
    <w:rPr>
      <w:rFonts w:ascii="Franklin Gothic Condensed" w:hAnsi="Franklin Gothic Condensed"/>
      <w:sz w:val="36"/>
    </w:rPr>
  </w:style>
  <w:style w:type="paragraph" w:customStyle="1" w:styleId="Schil1a">
    <w:name w:val="Schil1a"/>
    <w:basedOn w:val="Schild1"/>
    <w:autoRedefine/>
    <w:pPr>
      <w:spacing w:before="960" w:line="360" w:lineRule="auto"/>
    </w:pPr>
  </w:style>
  <w:style w:type="paragraph" w:customStyle="1" w:styleId="Schild2a">
    <w:name w:val="Schild 2a"/>
    <w:basedOn w:val="Schild2"/>
    <w:autoRedefine/>
    <w:pPr>
      <w:spacing w:line="360" w:lineRule="auto"/>
      <w:ind w:left="113"/>
      <w:jc w:val="right"/>
    </w:pPr>
  </w:style>
  <w:style w:type="paragraph" w:customStyle="1" w:styleId="Schild1a">
    <w:name w:val="Schild 1a"/>
    <w:basedOn w:val="Schild1"/>
    <w:next w:val="Schild2a"/>
    <w:autoRedefine/>
    <w:pPr>
      <w:spacing w:before="960" w:line="360" w:lineRule="auto"/>
      <w:ind w:left="113"/>
      <w:jc w:val="right"/>
    </w:pPr>
  </w:style>
  <w:style w:type="paragraph" w:customStyle="1" w:styleId="Namen">
    <w:name w:val="Namen"/>
    <w:basedOn w:val="Normal"/>
    <w:autoRedefine/>
    <w:pPr>
      <w:spacing w:before="480"/>
      <w:jc w:val="center"/>
    </w:pPr>
    <w:rPr>
      <w:rFonts w:ascii="Franklin Gothic Condensed" w:hAnsi="Franklin Gothic Condensed"/>
      <w:sz w:val="36"/>
    </w:rPr>
  </w:style>
  <w:style w:type="paragraph" w:customStyle="1" w:styleId="Presse-Titel">
    <w:name w:val="Presse-Titel"/>
    <w:basedOn w:val="Normal"/>
    <w:next w:val="Presse-Standard"/>
    <w:pPr>
      <w:spacing w:line="720" w:lineRule="auto"/>
      <w:jc w:val="both"/>
    </w:pPr>
    <w:rPr>
      <w:rFonts w:ascii="Arial MT" w:eastAsia="Arial MT" w:hAnsi="Times New Roman"/>
      <w:b/>
      <w:sz w:val="24"/>
    </w:rPr>
  </w:style>
  <w:style w:type="paragraph" w:customStyle="1" w:styleId="Presse-Information">
    <w:name w:val="Presse-Information"/>
    <w:basedOn w:val="Normal"/>
    <w:pPr>
      <w:pBdr>
        <w:bottom w:val="single" w:sz="4" w:space="1" w:color="auto"/>
      </w:pBdr>
      <w:tabs>
        <w:tab w:val="right" w:pos="9072"/>
      </w:tabs>
    </w:pPr>
    <w:rPr>
      <w:rFonts w:ascii="Arial MT" w:eastAsia="Arial MT" w:hAnsi="Times New Roman"/>
      <w:sz w:val="32"/>
    </w:rPr>
  </w:style>
  <w:style w:type="paragraph" w:customStyle="1" w:styleId="Presse-Fuzeile">
    <w:name w:val="Presse-Fußzeile"/>
    <w:basedOn w:val="Normal"/>
    <w:pPr>
      <w:pBdr>
        <w:bottom w:val="single" w:sz="4" w:space="1" w:color="auto"/>
      </w:pBdr>
      <w:tabs>
        <w:tab w:val="right" w:pos="9072"/>
      </w:tabs>
    </w:pPr>
    <w:rPr>
      <w:rFonts w:ascii="Arial MT" w:eastAsia="Arial MT" w:hAnsi="Times New Roman"/>
      <w:sz w:val="14"/>
    </w:rPr>
  </w:style>
  <w:style w:type="paragraph" w:customStyle="1" w:styleId="Presse-Standard">
    <w:name w:val="Presse-Standard"/>
    <w:basedOn w:val="Normal"/>
    <w:link w:val="Presse-StandardZchn"/>
    <w:qFormat/>
    <w:pPr>
      <w:spacing w:line="360" w:lineRule="auto"/>
      <w:jc w:val="both"/>
    </w:pPr>
    <w:rPr>
      <w:rFonts w:ascii="Arial" w:hAnsi="Arial" w:cs="Arial"/>
      <w:bCs/>
      <w:sz w:val="24"/>
    </w:rPr>
  </w:style>
  <w:style w:type="paragraph" w:customStyle="1" w:styleId="Presse-Untertitel">
    <w:name w:val="Presse-Untertitel"/>
    <w:basedOn w:val="Normal"/>
    <w:next w:val="Presse-Titel"/>
    <w:pPr>
      <w:spacing w:line="720" w:lineRule="auto"/>
      <w:jc w:val="both"/>
    </w:pPr>
    <w:rPr>
      <w:rFonts w:ascii="Arial MT" w:eastAsia="Arial MT" w:hAnsi="Times New Roman"/>
      <w:u w:val="single"/>
    </w:rPr>
  </w:style>
  <w:style w:type="character" w:styleId="CommentReference">
    <w:name w:val="annotation reference"/>
    <w:uiPriority w:val="99"/>
    <w:semiHidden/>
    <w:rPr>
      <w:sz w:val="16"/>
    </w:rPr>
  </w:style>
  <w:style w:type="paragraph" w:styleId="CommentText">
    <w:name w:val="annotation text"/>
    <w:basedOn w:val="Normal"/>
    <w:link w:val="CommentTextChar"/>
    <w:uiPriority w:val="99"/>
    <w:semiHidden/>
  </w:style>
  <w:style w:type="character" w:customStyle="1" w:styleId="CommentTextChar">
    <w:name w:val="Comment Text Char"/>
    <w:link w:val="CommentText"/>
    <w:uiPriority w:val="99"/>
    <w:semiHidden/>
    <w:rPr>
      <w:rFonts w:ascii="News Gothic" w:hAnsi="News Gothic"/>
      <w:snapToGrid w:val="0"/>
    </w:rPr>
  </w:style>
  <w:style w:type="character" w:styleId="Hyperlink">
    <w:name w:val="Hyperlink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rPr>
      <w:rFonts w:ascii="News Gothic" w:hAnsi="News Gothic"/>
      <w:b/>
      <w:bCs/>
      <w:snapToGrid w:val="0"/>
    </w:rPr>
  </w:style>
  <w:style w:type="paragraph" w:styleId="BalloonText">
    <w:name w:val="Balloon Text"/>
    <w:basedOn w:val="Normal"/>
    <w:link w:val="BalloonTextChar"/>
    <w:uiPriority w:val="99"/>
    <w:semiHidden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Pr>
      <w:rFonts w:ascii="Tahoma" w:hAnsi="Tahoma" w:cs="Tahoma"/>
      <w:snapToGrid w:val="0"/>
      <w:sz w:val="16"/>
      <w:szCs w:val="16"/>
    </w:rPr>
  </w:style>
  <w:style w:type="character" w:styleId="FollowedHyperlink">
    <w:name w:val="FollowedHyperlink"/>
    <w:uiPriority w:val="99"/>
    <w:rPr>
      <w:color w:val="800080"/>
      <w:u w:val="single"/>
    </w:rPr>
  </w:style>
  <w:style w:type="table" w:styleId="TableGrid">
    <w:name w:val="Table Grid"/>
    <w:basedOn w:val="TableNormal"/>
    <w:uiPriority w:val="59"/>
    <w:rsid w:val="00AD2DF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611A47"/>
    <w:pPr>
      <w:spacing w:before="100" w:beforeAutospacing="1" w:after="100" w:afterAutospacing="1"/>
    </w:pPr>
    <w:rPr>
      <w:rFonts w:ascii="Times New Roman" w:hAnsi="Times New Roman"/>
      <w:snapToGrid/>
      <w:sz w:val="24"/>
      <w:szCs w:val="24"/>
      <w:lang w:val="en-US" w:eastAsia="en-US"/>
    </w:rPr>
  </w:style>
  <w:style w:type="character" w:customStyle="1" w:styleId="hps">
    <w:name w:val="hps"/>
    <w:rsid w:val="00BF676B"/>
  </w:style>
  <w:style w:type="table" w:customStyle="1" w:styleId="TableGridLight1">
    <w:name w:val="Table Grid Light1"/>
    <w:basedOn w:val="TableNormal"/>
    <w:uiPriority w:val="40"/>
    <w:rsid w:val="00997FC5"/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character" w:customStyle="1" w:styleId="Presse-StandardZchn">
    <w:name w:val="Presse-Standard Zchn"/>
    <w:link w:val="Presse-Standard"/>
    <w:rsid w:val="002D4117"/>
    <w:rPr>
      <w:rFonts w:ascii="Arial" w:hAnsi="Arial" w:cs="Arial"/>
      <w:bCs/>
      <w:snapToGrid w:val="0"/>
      <w:sz w:val="24"/>
      <w:lang w:val="de-DE" w:eastAsia="de-DE"/>
    </w:rPr>
  </w:style>
  <w:style w:type="paragraph" w:styleId="ListParagraph">
    <w:name w:val="List Paragraph"/>
    <w:basedOn w:val="Normal"/>
    <w:uiPriority w:val="34"/>
    <w:qFormat/>
    <w:rsid w:val="00621126"/>
    <w:pPr>
      <w:ind w:left="720"/>
      <w:contextualSpacing/>
    </w:p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8154AF"/>
    <w:rPr>
      <w:color w:val="605E5C"/>
      <w:shd w:val="clear" w:color="auto" w:fill="E1DFDD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BA4CB8"/>
    <w:rPr>
      <w:color w:val="605E5C"/>
      <w:shd w:val="clear" w:color="auto" w:fill="E1DFDD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4A3CF1"/>
    <w:rPr>
      <w:color w:val="605E5C"/>
      <w:shd w:val="clear" w:color="auto" w:fill="E1DFDD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styleId="UnresolvedMention">
    <w:name w:val="Unresolved Mention"/>
    <w:basedOn w:val="DefaultParagraphFont"/>
    <w:uiPriority w:val="99"/>
    <w:semiHidden/>
    <w:unhideWhenUsed/>
    <w:rsid w:val="00D24B4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51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73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368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4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s://newsroom.porsche.me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z0sgOUhekp1dtFbWXR44FoliFDw==">CgMxLjA4AHIhMURJU0ZCeEE2NHRLZ2FmaDE3ekJxOW9Edkt5N0VIQjNW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944CDA44-BC3F-4B18-9ACF-88FADF63F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287</Words>
  <Characters>1637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P318186</dc:creator>
  <cp:lastModifiedBy>SATA App</cp:lastModifiedBy>
  <cp:revision>2</cp:revision>
  <dcterms:created xsi:type="dcterms:W3CDTF">2025-12-10T04:26:00Z</dcterms:created>
  <dcterms:modified xsi:type="dcterms:W3CDTF">2025-12-10T04:26:00Z</dcterms:modified>
</cp:coreProperties>
</file>